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B">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C">
      <w:pPr>
        <w:rPr>
          <w:b w:val="1"/>
          <w:sz w:val="28"/>
          <w:szCs w:val="28"/>
        </w:rPr>
      </w:pPr>
      <w:bookmarkStart w:colFirst="0" w:colLast="0" w:name="_heading=h.gjdgxs" w:id="0"/>
      <w:bookmarkEnd w:id="0"/>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комунальної власності у власність громадянину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Луцькому Олександру Григоровичу для будівництва та обслуговування</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площею 0,1000 га по вул. Володимира Короленка, 46 у м. Сквира Білоцерківського району Київської області</w:t>
      </w:r>
    </w:p>
    <w:p w:rsidR="00000000" w:rsidDel="00000000" w:rsidP="00000000" w:rsidRDefault="00000000" w:rsidRPr="00000000" w14:paraId="00000013">
      <w:pPr>
        <w:rPr>
          <w:sz w:val="28"/>
          <w:szCs w:val="28"/>
        </w:rPr>
      </w:pPr>
      <w:r w:rsidDel="00000000" w:rsidR="00000000" w:rsidRPr="00000000">
        <w:rPr>
          <w:rtl w:val="0"/>
        </w:rPr>
      </w:r>
    </w:p>
    <w:p w:rsidR="00000000" w:rsidDel="00000000" w:rsidP="00000000" w:rsidRDefault="00000000" w:rsidRPr="00000000" w14:paraId="00000014">
      <w:pPr>
        <w:ind w:firstLine="708"/>
        <w:jc w:val="both"/>
        <w:rPr>
          <w:sz w:val="28"/>
          <w:szCs w:val="28"/>
        </w:rPr>
      </w:pPr>
      <w:r w:rsidDel="00000000" w:rsidR="00000000" w:rsidRPr="00000000">
        <w:rPr>
          <w:sz w:val="28"/>
          <w:szCs w:val="28"/>
          <w:rtl w:val="0"/>
        </w:rPr>
        <w:t xml:space="preserve">Розглянувши заяву громадянина Луцького Олександра Григоровича                                                          вх. № 10-2023/2896 від 23.11.2023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5">
      <w:pPr>
        <w:jc w:val="both"/>
        <w:rPr>
          <w:sz w:val="28"/>
          <w:szCs w:val="28"/>
        </w:rPr>
      </w:pPr>
      <w:r w:rsidDel="00000000" w:rsidR="00000000" w:rsidRPr="00000000">
        <w:rPr>
          <w:rtl w:val="0"/>
        </w:rPr>
      </w:r>
    </w:p>
    <w:p w:rsidR="00000000" w:rsidDel="00000000" w:rsidP="00000000" w:rsidRDefault="00000000" w:rsidRPr="00000000" w14:paraId="00000016">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7">
      <w:pPr>
        <w:jc w:val="center"/>
        <w:rPr>
          <w:sz w:val="28"/>
          <w:szCs w:val="28"/>
        </w:rPr>
      </w:pPr>
      <w:r w:rsidDel="00000000" w:rsidR="00000000" w:rsidRPr="00000000">
        <w:rPr>
          <w:rtl w:val="0"/>
        </w:rPr>
      </w:r>
    </w:p>
    <w:p w:rsidR="00000000" w:rsidDel="00000000" w:rsidP="00000000" w:rsidRDefault="00000000" w:rsidRPr="00000000" w14:paraId="00000018">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Затвердити громадянину Луцькому Олександру Григоровичу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0,1000 га за адресою: вул. Володимира Короленка, 46, м. Сквира, Білоцерківський район, Київська область, що додається.</w:t>
      </w:r>
    </w:p>
    <w:p w:rsidR="00000000" w:rsidDel="00000000" w:rsidP="00000000" w:rsidRDefault="00000000" w:rsidRPr="00000000" w14:paraId="00000019">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Луцькому Олександру Григоровичу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Володимира Короленка, 46, м. Сквира, Білоцерківський район, Київська область, площею 0,1000 га, кадастровий номер 3224010100:01:076:0047.</w:t>
      </w:r>
    </w:p>
    <w:p w:rsidR="00000000" w:rsidDel="00000000" w:rsidP="00000000" w:rsidRDefault="00000000" w:rsidRPr="00000000" w14:paraId="0000001A">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Луцькому Олександру Григоровичу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rtl w:val="0"/>
        </w:rPr>
      </w:r>
    </w:p>
    <w:p w:rsidR="00000000" w:rsidDel="00000000" w:rsidP="00000000" w:rsidRDefault="00000000" w:rsidRPr="00000000" w14:paraId="00000021">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міської голови</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F">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Провідний спеціаліст відділу з питань</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                                                    Алла ВИСОЦЬКА</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f4mR8fmPNAiCKIdY3RHGKob/Ig==">CgMxLjAyCGguZ2pkZ3hzOAByITF5eWhfdVlSU0I1dzR0WFRKZnROX3RvRmR3WFpuX3JXMg==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